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A" w:rsidRPr="00AB2840" w:rsidRDefault="00D7698A" w:rsidP="00D7698A">
      <w:pPr>
        <w:jc w:val="both"/>
        <w:rPr>
          <w:b/>
          <w:sz w:val="32"/>
          <w:szCs w:val="32"/>
        </w:rPr>
      </w:pPr>
      <w:r w:rsidRPr="00AB2840">
        <w:rPr>
          <w:b/>
          <w:sz w:val="32"/>
          <w:szCs w:val="32"/>
        </w:rPr>
        <w:t xml:space="preserve">         В Новгородской области начались работы по реконструкции </w:t>
      </w:r>
      <w:proofErr w:type="spellStart"/>
      <w:r w:rsidRPr="00AB2840">
        <w:rPr>
          <w:b/>
          <w:sz w:val="32"/>
          <w:szCs w:val="32"/>
        </w:rPr>
        <w:t>польдерной</w:t>
      </w:r>
      <w:proofErr w:type="spellEnd"/>
      <w:r w:rsidRPr="00AB2840">
        <w:rPr>
          <w:b/>
          <w:sz w:val="32"/>
          <w:szCs w:val="32"/>
        </w:rPr>
        <w:t xml:space="preserve"> осушительной мелиоративной системы «</w:t>
      </w:r>
      <w:proofErr w:type="spellStart"/>
      <w:r w:rsidRPr="00AB2840">
        <w:rPr>
          <w:b/>
          <w:sz w:val="32"/>
          <w:szCs w:val="32"/>
        </w:rPr>
        <w:t>Поозерье</w:t>
      </w:r>
      <w:proofErr w:type="spellEnd"/>
      <w:r w:rsidRPr="00AB2840">
        <w:rPr>
          <w:b/>
          <w:sz w:val="32"/>
          <w:szCs w:val="32"/>
        </w:rPr>
        <w:t>».</w:t>
      </w:r>
      <w:r w:rsidRPr="00AB2840">
        <w:rPr>
          <w:b/>
          <w:color w:val="222222"/>
          <w:sz w:val="32"/>
          <w:szCs w:val="32"/>
        </w:rPr>
        <w:t xml:space="preserve"> </w:t>
      </w:r>
      <w:r w:rsidRPr="00AB2840">
        <w:rPr>
          <w:b/>
          <w:sz w:val="32"/>
          <w:szCs w:val="32"/>
        </w:rPr>
        <w:t xml:space="preserve">Объект вошел в перечень мероприятий федеральной целевой программы «Развитие мелиорации земель сельскохозяйственного назначения России на 2014-2020 годы». По результатам аукциона государственный контракт заключен с ООО «Квант». Стоимость контракта составляет 11594257,40 рублей. Финансирование осуществляется за счет бюджетных инвестиций, предусмотренных федеральной целевой программой.  </w:t>
      </w:r>
    </w:p>
    <w:p w:rsidR="00D7698A" w:rsidRPr="00AB2840" w:rsidRDefault="00D7698A" w:rsidP="00D7698A">
      <w:pPr>
        <w:ind w:firstLine="720"/>
        <w:jc w:val="both"/>
        <w:rPr>
          <w:b/>
          <w:sz w:val="32"/>
          <w:szCs w:val="32"/>
        </w:rPr>
      </w:pPr>
    </w:p>
    <w:p w:rsidR="00EA1829" w:rsidRDefault="00EA1829">
      <w:bookmarkStart w:id="0" w:name="_GoBack"/>
      <w:bookmarkEnd w:id="0"/>
    </w:p>
    <w:sectPr w:rsidR="00E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A"/>
    <w:rsid w:val="00D7698A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2016-07-08T06:11:00Z</dcterms:created>
  <dcterms:modified xsi:type="dcterms:W3CDTF">2016-07-08T06:11:00Z</dcterms:modified>
</cp:coreProperties>
</file>